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33" w:rsidRPr="00CA44DB" w:rsidRDefault="005B0203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A44DB">
        <w:rPr>
          <w:rFonts w:ascii="Times New Roman" w:hAnsi="Times New Roman" w:cs="Times New Roman"/>
          <w:b/>
          <w:sz w:val="26"/>
          <w:szCs w:val="26"/>
        </w:rPr>
        <w:t>Минимальный перечень показателей, по которому определяем</w:t>
      </w:r>
      <w:r w:rsidR="00203E2A" w:rsidRPr="00CA44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7005" w:rsidRPr="00CA44DB">
        <w:rPr>
          <w:rFonts w:ascii="Times New Roman" w:hAnsi="Times New Roman" w:cs="Times New Roman"/>
          <w:b/>
          <w:sz w:val="26"/>
          <w:szCs w:val="26"/>
        </w:rPr>
        <w:t xml:space="preserve">качество </w:t>
      </w:r>
      <w:r w:rsidR="00203E2A" w:rsidRPr="00CA44DB">
        <w:rPr>
          <w:rFonts w:ascii="Times New Roman" w:hAnsi="Times New Roman" w:cs="Times New Roman"/>
          <w:b/>
          <w:sz w:val="26"/>
          <w:szCs w:val="26"/>
        </w:rPr>
        <w:t xml:space="preserve"> воды для питья из вновь пробуренной скважины: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203E2A" w:rsidTr="00A14E1F">
        <w:tc>
          <w:tcPr>
            <w:tcW w:w="3190" w:type="dxa"/>
          </w:tcPr>
          <w:p w:rsidR="00203E2A" w:rsidRDefault="0020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03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6381" w:type="dxa"/>
            <w:vMerge w:val="restart"/>
          </w:tcPr>
          <w:p w:rsidR="00203E2A" w:rsidRPr="00207005" w:rsidRDefault="00203E2A" w:rsidP="00203E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химанализ пробу можно отбирать самостоятельно, объем воды 3 литра в чистой таре </w:t>
            </w:r>
            <w:r w:rsidR="0020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(можно из-под минеральной воды) </w:t>
            </w:r>
          </w:p>
          <w:p w:rsidR="00203E2A" w:rsidRPr="00207005" w:rsidRDefault="00203E2A" w:rsidP="0034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2A" w:rsidRPr="00203E2A" w:rsidRDefault="00203E2A" w:rsidP="00203E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7005"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Микробиологический анализ, обязательно с выездом работника лаборатории для отбора проб в стерильную тару</w:t>
            </w:r>
          </w:p>
        </w:tc>
      </w:tr>
      <w:tr w:rsidR="00203E2A" w:rsidTr="00A14E1F">
        <w:tc>
          <w:tcPr>
            <w:tcW w:w="3190" w:type="dxa"/>
          </w:tcPr>
          <w:p w:rsidR="00203E2A" w:rsidRDefault="0020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03">
              <w:rPr>
                <w:rFonts w:ascii="Times New Roman" w:hAnsi="Times New Roman" w:cs="Times New Roman"/>
                <w:sz w:val="24"/>
                <w:szCs w:val="24"/>
              </w:rPr>
              <w:t>цветност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381" w:type="dxa"/>
            <w:vMerge/>
          </w:tcPr>
          <w:p w:rsidR="00203E2A" w:rsidRDefault="00203E2A" w:rsidP="0034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2A" w:rsidTr="00A14E1F">
        <w:tc>
          <w:tcPr>
            <w:tcW w:w="3190" w:type="dxa"/>
          </w:tcPr>
          <w:p w:rsidR="00203E2A" w:rsidRDefault="0020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6381" w:type="dxa"/>
            <w:vMerge/>
          </w:tcPr>
          <w:p w:rsidR="00203E2A" w:rsidRDefault="00203E2A" w:rsidP="0034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2A" w:rsidTr="00A14E1F">
        <w:tc>
          <w:tcPr>
            <w:tcW w:w="3190" w:type="dxa"/>
          </w:tcPr>
          <w:p w:rsidR="00203E2A" w:rsidRDefault="0020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03">
              <w:rPr>
                <w:rFonts w:ascii="Times New Roman" w:hAnsi="Times New Roman" w:cs="Times New Roman"/>
                <w:sz w:val="24"/>
                <w:szCs w:val="24"/>
              </w:rPr>
              <w:t>щелочность</w:t>
            </w:r>
          </w:p>
        </w:tc>
        <w:tc>
          <w:tcPr>
            <w:tcW w:w="6381" w:type="dxa"/>
            <w:vMerge/>
          </w:tcPr>
          <w:p w:rsidR="00203E2A" w:rsidRDefault="00203E2A" w:rsidP="0034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2A" w:rsidTr="00A14E1F">
        <w:tc>
          <w:tcPr>
            <w:tcW w:w="3190" w:type="dxa"/>
          </w:tcPr>
          <w:p w:rsidR="00203E2A" w:rsidRPr="005B0203" w:rsidRDefault="00203E2A" w:rsidP="006E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</w:t>
            </w:r>
          </w:p>
        </w:tc>
        <w:tc>
          <w:tcPr>
            <w:tcW w:w="6381" w:type="dxa"/>
            <w:vMerge/>
          </w:tcPr>
          <w:p w:rsidR="00203E2A" w:rsidRDefault="00203E2A" w:rsidP="0034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2A" w:rsidTr="00A14E1F">
        <w:tc>
          <w:tcPr>
            <w:tcW w:w="3190" w:type="dxa"/>
          </w:tcPr>
          <w:p w:rsidR="00203E2A" w:rsidRPr="005B0203" w:rsidRDefault="00203E2A" w:rsidP="006E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03">
              <w:rPr>
                <w:rFonts w:ascii="Times New Roman" w:hAnsi="Times New Roman" w:cs="Times New Roman"/>
                <w:sz w:val="24"/>
                <w:szCs w:val="24"/>
              </w:rPr>
              <w:t>окисляемость перманганатная</w:t>
            </w:r>
          </w:p>
        </w:tc>
        <w:tc>
          <w:tcPr>
            <w:tcW w:w="6381" w:type="dxa"/>
            <w:vMerge/>
          </w:tcPr>
          <w:p w:rsidR="00203E2A" w:rsidRDefault="00203E2A" w:rsidP="0034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2A" w:rsidTr="00A14E1F">
        <w:tc>
          <w:tcPr>
            <w:tcW w:w="3190" w:type="dxa"/>
          </w:tcPr>
          <w:p w:rsidR="00203E2A" w:rsidRPr="005B0203" w:rsidRDefault="0020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03">
              <w:rPr>
                <w:rFonts w:ascii="Times New Roman" w:hAnsi="Times New Roman" w:cs="Times New Roman"/>
                <w:sz w:val="24"/>
                <w:szCs w:val="24"/>
              </w:rPr>
              <w:t>хлорид-ион</w:t>
            </w:r>
          </w:p>
        </w:tc>
        <w:tc>
          <w:tcPr>
            <w:tcW w:w="6381" w:type="dxa"/>
            <w:vMerge/>
          </w:tcPr>
          <w:p w:rsidR="00203E2A" w:rsidRDefault="0020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2A" w:rsidTr="00A14E1F">
        <w:tc>
          <w:tcPr>
            <w:tcW w:w="3190" w:type="dxa"/>
          </w:tcPr>
          <w:p w:rsidR="00203E2A" w:rsidRDefault="00203E2A" w:rsidP="0026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03">
              <w:rPr>
                <w:rFonts w:ascii="Times New Roman" w:hAnsi="Times New Roman" w:cs="Times New Roman"/>
                <w:sz w:val="24"/>
                <w:szCs w:val="24"/>
              </w:rPr>
              <w:t>сульфат-ион</w:t>
            </w:r>
          </w:p>
        </w:tc>
        <w:tc>
          <w:tcPr>
            <w:tcW w:w="6381" w:type="dxa"/>
            <w:vMerge/>
          </w:tcPr>
          <w:p w:rsidR="00203E2A" w:rsidRDefault="0020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2A" w:rsidTr="00A14E1F">
        <w:tc>
          <w:tcPr>
            <w:tcW w:w="3190" w:type="dxa"/>
          </w:tcPr>
          <w:p w:rsidR="00203E2A" w:rsidRDefault="00203E2A" w:rsidP="0026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03">
              <w:rPr>
                <w:rFonts w:ascii="Times New Roman" w:hAnsi="Times New Roman" w:cs="Times New Roman"/>
                <w:sz w:val="24"/>
                <w:szCs w:val="24"/>
              </w:rPr>
              <w:t>фторид-ион</w:t>
            </w:r>
          </w:p>
        </w:tc>
        <w:tc>
          <w:tcPr>
            <w:tcW w:w="6381" w:type="dxa"/>
            <w:vMerge/>
          </w:tcPr>
          <w:p w:rsidR="00203E2A" w:rsidRDefault="0020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2A" w:rsidTr="00A14E1F">
        <w:tc>
          <w:tcPr>
            <w:tcW w:w="3190" w:type="dxa"/>
          </w:tcPr>
          <w:p w:rsidR="00203E2A" w:rsidRDefault="00203E2A" w:rsidP="0026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03">
              <w:rPr>
                <w:rFonts w:ascii="Times New Roman" w:hAnsi="Times New Roman" w:cs="Times New Roman"/>
                <w:sz w:val="24"/>
                <w:szCs w:val="24"/>
              </w:rPr>
              <w:t>аммиак и ионы аммония</w:t>
            </w:r>
          </w:p>
        </w:tc>
        <w:tc>
          <w:tcPr>
            <w:tcW w:w="6381" w:type="dxa"/>
            <w:vMerge/>
          </w:tcPr>
          <w:p w:rsidR="00203E2A" w:rsidRDefault="0020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2A" w:rsidTr="00A14E1F">
        <w:tc>
          <w:tcPr>
            <w:tcW w:w="3190" w:type="dxa"/>
          </w:tcPr>
          <w:p w:rsidR="00203E2A" w:rsidRDefault="00203E2A" w:rsidP="0026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03"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6381" w:type="dxa"/>
            <w:vMerge/>
          </w:tcPr>
          <w:p w:rsidR="00203E2A" w:rsidRDefault="0020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2A" w:rsidTr="00A14E1F">
        <w:tc>
          <w:tcPr>
            <w:tcW w:w="3190" w:type="dxa"/>
          </w:tcPr>
          <w:p w:rsidR="00203E2A" w:rsidRDefault="00203E2A" w:rsidP="0026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03">
              <w:rPr>
                <w:rFonts w:ascii="Times New Roman" w:hAnsi="Times New Roman" w:cs="Times New Roman"/>
                <w:sz w:val="24"/>
                <w:szCs w:val="24"/>
              </w:rPr>
              <w:t>нитрат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-ион</w:t>
            </w:r>
          </w:p>
        </w:tc>
        <w:tc>
          <w:tcPr>
            <w:tcW w:w="6381" w:type="dxa"/>
            <w:vMerge/>
          </w:tcPr>
          <w:p w:rsidR="00203E2A" w:rsidRDefault="0020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2A" w:rsidTr="00A14E1F">
        <w:tc>
          <w:tcPr>
            <w:tcW w:w="3190" w:type="dxa"/>
          </w:tcPr>
          <w:p w:rsidR="00203E2A" w:rsidRPr="005B0203" w:rsidRDefault="00203E2A" w:rsidP="0026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кальций-ион</w:t>
            </w:r>
          </w:p>
        </w:tc>
        <w:tc>
          <w:tcPr>
            <w:tcW w:w="6381" w:type="dxa"/>
            <w:vMerge/>
          </w:tcPr>
          <w:p w:rsidR="00203E2A" w:rsidRDefault="0020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2A" w:rsidTr="00A14E1F">
        <w:tc>
          <w:tcPr>
            <w:tcW w:w="3190" w:type="dxa"/>
          </w:tcPr>
          <w:p w:rsidR="00203E2A" w:rsidRDefault="00203E2A" w:rsidP="002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03">
              <w:rPr>
                <w:rFonts w:ascii="Times New Roman" w:hAnsi="Times New Roman" w:cs="Times New Roman"/>
                <w:sz w:val="24"/>
                <w:szCs w:val="24"/>
              </w:rPr>
              <w:t>магний-ион</w:t>
            </w:r>
          </w:p>
        </w:tc>
        <w:tc>
          <w:tcPr>
            <w:tcW w:w="6381" w:type="dxa"/>
            <w:vMerge/>
          </w:tcPr>
          <w:p w:rsidR="00203E2A" w:rsidRDefault="0020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2A" w:rsidTr="00A14E1F">
        <w:tc>
          <w:tcPr>
            <w:tcW w:w="3190" w:type="dxa"/>
          </w:tcPr>
          <w:p w:rsidR="00203E2A" w:rsidRDefault="00203E2A" w:rsidP="002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03">
              <w:rPr>
                <w:rFonts w:ascii="Times New Roman" w:hAnsi="Times New Roman" w:cs="Times New Roman"/>
                <w:sz w:val="24"/>
                <w:szCs w:val="24"/>
              </w:rPr>
              <w:t>железо общее</w:t>
            </w:r>
          </w:p>
        </w:tc>
        <w:tc>
          <w:tcPr>
            <w:tcW w:w="6381" w:type="dxa"/>
            <w:vMerge/>
          </w:tcPr>
          <w:p w:rsidR="00203E2A" w:rsidRDefault="0020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2A" w:rsidTr="00A14E1F">
        <w:tc>
          <w:tcPr>
            <w:tcW w:w="3190" w:type="dxa"/>
          </w:tcPr>
          <w:p w:rsidR="00203E2A" w:rsidRDefault="00203E2A" w:rsidP="002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03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6381" w:type="dxa"/>
            <w:vMerge/>
          </w:tcPr>
          <w:p w:rsidR="00203E2A" w:rsidRDefault="0020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2A" w:rsidTr="00A14E1F">
        <w:tc>
          <w:tcPr>
            <w:tcW w:w="3190" w:type="dxa"/>
          </w:tcPr>
          <w:p w:rsidR="00203E2A" w:rsidRDefault="00203E2A" w:rsidP="002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03"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  <w:tc>
          <w:tcPr>
            <w:tcW w:w="6381" w:type="dxa"/>
            <w:vMerge/>
          </w:tcPr>
          <w:p w:rsidR="00203E2A" w:rsidRDefault="0020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2A" w:rsidTr="00A14E1F">
        <w:tc>
          <w:tcPr>
            <w:tcW w:w="3190" w:type="dxa"/>
          </w:tcPr>
          <w:p w:rsidR="00203E2A" w:rsidRDefault="00203E2A" w:rsidP="002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03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6381" w:type="dxa"/>
            <w:vMerge/>
          </w:tcPr>
          <w:p w:rsidR="00203E2A" w:rsidRDefault="0020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2A" w:rsidTr="00A14E1F">
        <w:tc>
          <w:tcPr>
            <w:tcW w:w="3190" w:type="dxa"/>
          </w:tcPr>
          <w:p w:rsidR="00203E2A" w:rsidRDefault="00203E2A" w:rsidP="002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03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6381" w:type="dxa"/>
            <w:vMerge/>
          </w:tcPr>
          <w:p w:rsidR="00203E2A" w:rsidRDefault="0020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2A" w:rsidTr="00A14E1F">
        <w:tc>
          <w:tcPr>
            <w:tcW w:w="3190" w:type="dxa"/>
          </w:tcPr>
          <w:p w:rsidR="00203E2A" w:rsidRPr="005B0203" w:rsidRDefault="00203E2A" w:rsidP="0020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03"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  <w:r w:rsidR="00207005">
              <w:rPr>
                <w:rFonts w:ascii="Times New Roman" w:hAnsi="Times New Roman" w:cs="Times New Roman"/>
                <w:sz w:val="24"/>
                <w:szCs w:val="24"/>
              </w:rPr>
              <w:t xml:space="preserve"> (общая минерализация)</w:t>
            </w:r>
          </w:p>
        </w:tc>
        <w:tc>
          <w:tcPr>
            <w:tcW w:w="6381" w:type="dxa"/>
            <w:vMerge/>
          </w:tcPr>
          <w:p w:rsidR="00203E2A" w:rsidRDefault="0020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2A" w:rsidTr="00A14E1F">
        <w:tc>
          <w:tcPr>
            <w:tcW w:w="3190" w:type="dxa"/>
          </w:tcPr>
          <w:p w:rsidR="00203E2A" w:rsidRPr="005B0203" w:rsidRDefault="0020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Микробиологический анализ </w:t>
            </w:r>
            <w:r w:rsidR="00B048B5">
              <w:rPr>
                <w:rFonts w:ascii="Times New Roman" w:hAnsi="Times New Roman" w:cs="Times New Roman"/>
                <w:sz w:val="24"/>
                <w:szCs w:val="24"/>
              </w:rPr>
              <w:t>(ОМЧ, ОКБ, ТТКБ)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(желательно)</w:t>
            </w:r>
          </w:p>
        </w:tc>
        <w:tc>
          <w:tcPr>
            <w:tcW w:w="6381" w:type="dxa"/>
            <w:vMerge/>
          </w:tcPr>
          <w:p w:rsidR="00203E2A" w:rsidRDefault="0020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8B5" w:rsidRDefault="00B048B5">
      <w:pPr>
        <w:rPr>
          <w:rFonts w:ascii="Times New Roman" w:hAnsi="Times New Roman" w:cs="Times New Roman"/>
          <w:sz w:val="24"/>
          <w:szCs w:val="24"/>
        </w:rPr>
      </w:pPr>
    </w:p>
    <w:p w:rsidR="00207005" w:rsidRPr="00207005" w:rsidRDefault="00207005" w:rsidP="00207005">
      <w:pPr>
        <w:pStyle w:val="a5"/>
        <w:ind w:firstLine="720"/>
        <w:jc w:val="both"/>
        <w:rPr>
          <w:b/>
          <w:color w:val="000000"/>
          <w:sz w:val="26"/>
        </w:rPr>
      </w:pPr>
      <w:r w:rsidRPr="00207005">
        <w:rPr>
          <w:b/>
          <w:color w:val="000000"/>
          <w:sz w:val="26"/>
        </w:rPr>
        <w:t xml:space="preserve">Перечень показателей качества воды </w:t>
      </w:r>
      <w:r w:rsidR="0022576D">
        <w:rPr>
          <w:b/>
          <w:color w:val="000000"/>
          <w:sz w:val="26"/>
        </w:rPr>
        <w:t xml:space="preserve">(при централизованном водоснабжении) </w:t>
      </w:r>
      <w:r w:rsidRPr="00207005">
        <w:rPr>
          <w:b/>
          <w:color w:val="000000"/>
          <w:sz w:val="26"/>
        </w:rPr>
        <w:t>для подключения:</w:t>
      </w:r>
    </w:p>
    <w:p w:rsidR="00207005" w:rsidRDefault="00207005" w:rsidP="00207005">
      <w:pPr>
        <w:pStyle w:val="a5"/>
        <w:ind w:firstLine="720"/>
        <w:jc w:val="both"/>
        <w:rPr>
          <w:color w:val="000000"/>
          <w:sz w:val="26"/>
        </w:rPr>
      </w:pPr>
    </w:p>
    <w:p w:rsidR="00207005" w:rsidRPr="00207005" w:rsidRDefault="00207005" w:rsidP="00207005">
      <w:pPr>
        <w:pStyle w:val="a5"/>
        <w:jc w:val="both"/>
        <w:rPr>
          <w:color w:val="000000"/>
          <w:sz w:val="24"/>
          <w:szCs w:val="24"/>
        </w:rPr>
      </w:pPr>
      <w:r w:rsidRPr="00207005">
        <w:rPr>
          <w:color w:val="000000"/>
          <w:sz w:val="24"/>
          <w:szCs w:val="24"/>
        </w:rPr>
        <w:t>микробиологические показатели (ОКБ, ТТКБ, ОМЧ);</w:t>
      </w:r>
    </w:p>
    <w:p w:rsidR="00207005" w:rsidRPr="00207005" w:rsidRDefault="00207005" w:rsidP="00207005">
      <w:pPr>
        <w:pStyle w:val="a5"/>
        <w:jc w:val="both"/>
        <w:rPr>
          <w:color w:val="000000"/>
          <w:sz w:val="24"/>
          <w:szCs w:val="24"/>
        </w:rPr>
      </w:pPr>
      <w:r w:rsidRPr="00207005">
        <w:rPr>
          <w:color w:val="000000"/>
          <w:sz w:val="24"/>
          <w:szCs w:val="24"/>
        </w:rPr>
        <w:t xml:space="preserve">рН (водородный показатель), </w:t>
      </w:r>
    </w:p>
    <w:p w:rsidR="00207005" w:rsidRPr="00207005" w:rsidRDefault="00207005" w:rsidP="00207005">
      <w:pPr>
        <w:pStyle w:val="a5"/>
        <w:jc w:val="both"/>
        <w:rPr>
          <w:color w:val="000000"/>
          <w:sz w:val="24"/>
          <w:szCs w:val="24"/>
        </w:rPr>
      </w:pPr>
      <w:r w:rsidRPr="00207005">
        <w:rPr>
          <w:color w:val="000000"/>
          <w:sz w:val="24"/>
          <w:szCs w:val="24"/>
        </w:rPr>
        <w:t>запах,</w:t>
      </w:r>
    </w:p>
    <w:p w:rsidR="00207005" w:rsidRPr="00207005" w:rsidRDefault="00207005" w:rsidP="00207005">
      <w:pPr>
        <w:pStyle w:val="a5"/>
        <w:jc w:val="both"/>
        <w:rPr>
          <w:color w:val="000000"/>
          <w:sz w:val="24"/>
          <w:szCs w:val="24"/>
        </w:rPr>
      </w:pPr>
      <w:r w:rsidRPr="00207005">
        <w:rPr>
          <w:color w:val="000000"/>
          <w:sz w:val="24"/>
          <w:szCs w:val="24"/>
        </w:rPr>
        <w:t>цветность,</w:t>
      </w:r>
    </w:p>
    <w:p w:rsidR="00207005" w:rsidRPr="00207005" w:rsidRDefault="00207005" w:rsidP="00207005">
      <w:pPr>
        <w:pStyle w:val="a5"/>
        <w:jc w:val="both"/>
        <w:rPr>
          <w:color w:val="000000"/>
          <w:sz w:val="24"/>
          <w:szCs w:val="24"/>
        </w:rPr>
      </w:pPr>
      <w:r w:rsidRPr="00207005">
        <w:rPr>
          <w:color w:val="000000"/>
          <w:sz w:val="24"/>
          <w:szCs w:val="24"/>
        </w:rPr>
        <w:t xml:space="preserve">мутность, </w:t>
      </w:r>
    </w:p>
    <w:p w:rsidR="00207005" w:rsidRPr="00207005" w:rsidRDefault="00207005" w:rsidP="00207005">
      <w:pPr>
        <w:pStyle w:val="a5"/>
        <w:jc w:val="both"/>
        <w:rPr>
          <w:color w:val="000000"/>
          <w:sz w:val="24"/>
          <w:szCs w:val="24"/>
        </w:rPr>
      </w:pPr>
      <w:r w:rsidRPr="00207005">
        <w:rPr>
          <w:color w:val="000000"/>
          <w:sz w:val="24"/>
          <w:szCs w:val="24"/>
        </w:rPr>
        <w:t>железо</w:t>
      </w:r>
      <w:r>
        <w:rPr>
          <w:color w:val="000000"/>
          <w:sz w:val="24"/>
          <w:szCs w:val="24"/>
        </w:rPr>
        <w:t xml:space="preserve"> общее</w:t>
      </w:r>
    </w:p>
    <w:p w:rsidR="00207005" w:rsidRDefault="00207005">
      <w:pPr>
        <w:rPr>
          <w:rFonts w:ascii="Times New Roman" w:hAnsi="Times New Roman" w:cs="Times New Roman"/>
          <w:b/>
          <w:sz w:val="24"/>
          <w:szCs w:val="24"/>
        </w:rPr>
      </w:pPr>
    </w:p>
    <w:p w:rsidR="00207005" w:rsidRPr="00207005" w:rsidRDefault="00207005">
      <w:pPr>
        <w:rPr>
          <w:rFonts w:ascii="Times New Roman" w:hAnsi="Times New Roman" w:cs="Times New Roman"/>
          <w:b/>
          <w:sz w:val="24"/>
          <w:szCs w:val="24"/>
        </w:rPr>
      </w:pPr>
      <w:r w:rsidRPr="00207005">
        <w:rPr>
          <w:rFonts w:ascii="Times New Roman" w:hAnsi="Times New Roman" w:cs="Times New Roman"/>
          <w:b/>
          <w:sz w:val="24"/>
          <w:szCs w:val="24"/>
        </w:rPr>
        <w:t xml:space="preserve">Обязателен  выезд работника лаборатории для отбора проб на микробиологический анализ в стерильную тару </w:t>
      </w:r>
    </w:p>
    <w:p w:rsidR="00207005" w:rsidRDefault="00207005">
      <w:pPr>
        <w:rPr>
          <w:rFonts w:ascii="Times New Roman" w:hAnsi="Times New Roman" w:cs="Times New Roman"/>
          <w:sz w:val="24"/>
          <w:szCs w:val="24"/>
        </w:rPr>
      </w:pPr>
    </w:p>
    <w:p w:rsidR="00207005" w:rsidRDefault="00207005">
      <w:pPr>
        <w:rPr>
          <w:rFonts w:ascii="Times New Roman" w:hAnsi="Times New Roman" w:cs="Times New Roman"/>
          <w:sz w:val="24"/>
          <w:szCs w:val="24"/>
        </w:rPr>
      </w:pPr>
    </w:p>
    <w:p w:rsidR="00B048B5" w:rsidRDefault="00B048B5">
      <w:pPr>
        <w:rPr>
          <w:rFonts w:ascii="Times New Roman" w:hAnsi="Times New Roman" w:cs="Times New Roman"/>
          <w:sz w:val="24"/>
          <w:szCs w:val="24"/>
        </w:rPr>
      </w:pPr>
    </w:p>
    <w:sectPr w:rsidR="00B048B5" w:rsidSect="00D3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59D"/>
    <w:multiLevelType w:val="hybridMultilevel"/>
    <w:tmpl w:val="F372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03"/>
    <w:rsid w:val="00203E2A"/>
    <w:rsid w:val="00207005"/>
    <w:rsid w:val="0022576D"/>
    <w:rsid w:val="00233035"/>
    <w:rsid w:val="003E4766"/>
    <w:rsid w:val="005B0203"/>
    <w:rsid w:val="006D7DAA"/>
    <w:rsid w:val="00792928"/>
    <w:rsid w:val="00B048B5"/>
    <w:rsid w:val="00CA44DB"/>
    <w:rsid w:val="00D3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E2A"/>
    <w:pPr>
      <w:ind w:left="720"/>
      <w:contextualSpacing/>
    </w:pPr>
  </w:style>
  <w:style w:type="paragraph" w:styleId="a5">
    <w:name w:val="caption"/>
    <w:basedOn w:val="a"/>
    <w:qFormat/>
    <w:rsid w:val="00207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E2A"/>
    <w:pPr>
      <w:ind w:left="720"/>
      <w:contextualSpacing/>
    </w:pPr>
  </w:style>
  <w:style w:type="paragraph" w:styleId="a5">
    <w:name w:val="caption"/>
    <w:basedOn w:val="a"/>
    <w:qFormat/>
    <w:rsid w:val="00207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varlamova_oe</dc:creator>
  <cp:lastModifiedBy>Черепанова Евгения Викторовна</cp:lastModifiedBy>
  <cp:revision>2</cp:revision>
  <dcterms:created xsi:type="dcterms:W3CDTF">2018-08-01T09:38:00Z</dcterms:created>
  <dcterms:modified xsi:type="dcterms:W3CDTF">2018-08-01T09:38:00Z</dcterms:modified>
</cp:coreProperties>
</file>